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0" w:rsidRDefault="00640260" w:rsidP="001C52B9">
      <w:pPr>
        <w:rPr>
          <w:sz w:val="20"/>
          <w:szCs w:val="20"/>
        </w:rPr>
      </w:pPr>
    </w:p>
    <w:p w:rsidR="001C52B9" w:rsidRPr="00640260" w:rsidRDefault="001C52B9" w:rsidP="001C52B9">
      <w:pPr>
        <w:rPr>
          <w:b/>
        </w:rPr>
      </w:pPr>
      <w:r w:rsidRPr="00640260">
        <w:rPr>
          <w:b/>
        </w:rPr>
        <w:t>Princeton Instruments Acton LS 785 Raman System</w:t>
      </w:r>
    </w:p>
    <w:p w:rsidR="00676E13" w:rsidRPr="00640260" w:rsidRDefault="001C52B9" w:rsidP="00676E1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Plug-in and switch on </w:t>
      </w:r>
      <w:r w:rsidR="00676E13" w:rsidRPr="00640260">
        <w:rPr>
          <w:sz w:val="20"/>
          <w:szCs w:val="20"/>
        </w:rPr>
        <w:t xml:space="preserve">the CCD </w:t>
      </w:r>
      <w:r w:rsidRPr="00640260">
        <w:rPr>
          <w:sz w:val="20"/>
          <w:szCs w:val="20"/>
        </w:rPr>
        <w:t>camera</w:t>
      </w:r>
      <w:r w:rsidR="00F62C83">
        <w:rPr>
          <w:sz w:val="20"/>
          <w:szCs w:val="20"/>
        </w:rPr>
        <w:t>. Connect the camera to the computer via USB port.</w:t>
      </w:r>
    </w:p>
    <w:p w:rsidR="00640260" w:rsidRPr="00640260" w:rsidRDefault="00676E13" w:rsidP="001C52B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A42519">
        <w:rPr>
          <w:i/>
          <w:sz w:val="20"/>
          <w:szCs w:val="20"/>
        </w:rPr>
        <w:t>Devices tab</w:t>
      </w:r>
      <w:r w:rsidRPr="00640260">
        <w:rPr>
          <w:sz w:val="20"/>
          <w:szCs w:val="20"/>
        </w:rPr>
        <w:t xml:space="preserve">, under </w:t>
      </w:r>
      <w:r w:rsidRPr="00DD55CA">
        <w:rPr>
          <w:i/>
          <w:sz w:val="20"/>
          <w:szCs w:val="20"/>
        </w:rPr>
        <w:t>Available Devices</w:t>
      </w:r>
      <w:r w:rsidRPr="00640260">
        <w:rPr>
          <w:sz w:val="20"/>
          <w:szCs w:val="20"/>
        </w:rPr>
        <w:t xml:space="preserve">, drag the spectrometer, CCD Camera and light source to the </w:t>
      </w:r>
      <w:r w:rsidRPr="00DD55CA">
        <w:rPr>
          <w:i/>
          <w:sz w:val="20"/>
          <w:szCs w:val="20"/>
        </w:rPr>
        <w:t>Experi</w:t>
      </w:r>
      <w:r w:rsidR="00640260" w:rsidRPr="00DD55CA">
        <w:rPr>
          <w:i/>
          <w:sz w:val="20"/>
          <w:szCs w:val="20"/>
        </w:rPr>
        <w:t>ment Devices</w:t>
      </w:r>
      <w:r w:rsidR="00640260" w:rsidRPr="00640260">
        <w:rPr>
          <w:sz w:val="20"/>
          <w:szCs w:val="20"/>
        </w:rPr>
        <w:t xml:space="preserve"> Area.  At the </w:t>
      </w:r>
      <w:r w:rsidR="00640260" w:rsidRPr="00DD55CA">
        <w:rPr>
          <w:i/>
          <w:sz w:val="20"/>
          <w:szCs w:val="20"/>
        </w:rPr>
        <w:t>Experiment Devices Area</w:t>
      </w:r>
      <w:r w:rsidR="00640260" w:rsidRPr="00640260">
        <w:rPr>
          <w:sz w:val="20"/>
          <w:szCs w:val="20"/>
        </w:rPr>
        <w:t>, link the CCD camera and the light source to the appropriate port of the spectrometer.</w:t>
      </w:r>
    </w:p>
    <w:p w:rsidR="00640260" w:rsidRPr="00640260" w:rsidRDefault="00640260" w:rsidP="002E0B4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40260">
        <w:rPr>
          <w:sz w:val="20"/>
          <w:szCs w:val="20"/>
        </w:rPr>
        <w:t>L</w:t>
      </w:r>
      <w:r w:rsidR="001C52B9" w:rsidRPr="00640260">
        <w:rPr>
          <w:sz w:val="20"/>
          <w:szCs w:val="20"/>
        </w:rPr>
        <w:t>et camera cool down to -70 deg C (locked).  Current temperature is shown at the bottom left of the software</w:t>
      </w:r>
    </w:p>
    <w:p w:rsidR="001C52B9" w:rsidRPr="00640260" w:rsidRDefault="002E0B46" w:rsidP="00640260">
      <w:pPr>
        <w:rPr>
          <w:b/>
          <w:sz w:val="20"/>
          <w:szCs w:val="20"/>
        </w:rPr>
      </w:pPr>
      <w:r w:rsidRPr="00640260">
        <w:rPr>
          <w:b/>
          <w:sz w:val="20"/>
          <w:szCs w:val="20"/>
        </w:rPr>
        <w:t>Calibration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>Mount Ne/</w:t>
      </w:r>
      <w:proofErr w:type="spellStart"/>
      <w:r w:rsidRPr="00640260">
        <w:rPr>
          <w:sz w:val="20"/>
          <w:szCs w:val="20"/>
        </w:rPr>
        <w:t>Ar</w:t>
      </w:r>
      <w:proofErr w:type="spellEnd"/>
      <w:r w:rsidRPr="00640260">
        <w:rPr>
          <w:sz w:val="20"/>
          <w:szCs w:val="20"/>
        </w:rPr>
        <w:t xml:space="preserve"> lamp at </w:t>
      </w:r>
      <w:r w:rsidR="00640260" w:rsidRPr="00640260">
        <w:rPr>
          <w:sz w:val="20"/>
          <w:szCs w:val="20"/>
        </w:rPr>
        <w:t xml:space="preserve">the </w:t>
      </w:r>
      <w:r w:rsidRPr="00640260">
        <w:rPr>
          <w:sz w:val="20"/>
          <w:szCs w:val="20"/>
        </w:rPr>
        <w:t>entrance</w:t>
      </w:r>
      <w:r w:rsidR="00640260" w:rsidRPr="00640260">
        <w:rPr>
          <w:sz w:val="20"/>
          <w:szCs w:val="20"/>
        </w:rPr>
        <w:t xml:space="preserve"> port</w:t>
      </w:r>
      <w:r w:rsidRPr="00640260">
        <w:rPr>
          <w:sz w:val="20"/>
          <w:szCs w:val="20"/>
        </w:rPr>
        <w:t xml:space="preserve"> of the spectrometer</w:t>
      </w:r>
      <w:r w:rsidR="00F62C83">
        <w:rPr>
          <w:sz w:val="20"/>
          <w:szCs w:val="20"/>
        </w:rPr>
        <w:t>. Connect lamp to the computer via USB port.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>Set micrometer slit to ~ 5 microns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Common Acquisition settings</w:t>
      </w:r>
      <w:r w:rsidR="00640260" w:rsidRPr="00640260">
        <w:rPr>
          <w:sz w:val="20"/>
          <w:szCs w:val="20"/>
        </w:rPr>
        <w:t xml:space="preserve"> tab</w:t>
      </w:r>
      <w:r w:rsidRPr="00640260">
        <w:rPr>
          <w:sz w:val="20"/>
          <w:szCs w:val="20"/>
        </w:rPr>
        <w:t>,  set exposure time to 100ms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Sensor Readout Region</w:t>
      </w:r>
      <w:r w:rsidR="00640260" w:rsidRPr="00640260">
        <w:rPr>
          <w:sz w:val="20"/>
          <w:szCs w:val="20"/>
        </w:rPr>
        <w:t xml:space="preserve"> tab</w:t>
      </w:r>
      <w:r w:rsidRPr="00640260">
        <w:rPr>
          <w:sz w:val="20"/>
          <w:szCs w:val="20"/>
        </w:rPr>
        <w:t xml:space="preserve">, choose </w:t>
      </w:r>
      <w:r w:rsidRPr="00DD55CA">
        <w:rPr>
          <w:i/>
          <w:sz w:val="20"/>
          <w:szCs w:val="20"/>
        </w:rPr>
        <w:t>Full sensor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Trigger/Shutter</w:t>
      </w:r>
      <w:r w:rsidR="00640260" w:rsidRPr="00DD55CA">
        <w:rPr>
          <w:i/>
          <w:sz w:val="20"/>
          <w:szCs w:val="20"/>
        </w:rPr>
        <w:t xml:space="preserve"> tab</w:t>
      </w:r>
      <w:r w:rsidRPr="00640260">
        <w:rPr>
          <w:sz w:val="20"/>
          <w:szCs w:val="20"/>
        </w:rPr>
        <w:t xml:space="preserve">, choose </w:t>
      </w:r>
      <w:r w:rsidRPr="00DD55CA">
        <w:rPr>
          <w:i/>
          <w:sz w:val="20"/>
          <w:szCs w:val="20"/>
        </w:rPr>
        <w:t>Always open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Spectrometer</w:t>
      </w:r>
      <w:r w:rsidR="00640260" w:rsidRPr="00640260">
        <w:rPr>
          <w:sz w:val="20"/>
          <w:szCs w:val="20"/>
        </w:rPr>
        <w:t xml:space="preserve"> tab</w:t>
      </w:r>
      <w:r w:rsidRPr="00640260">
        <w:rPr>
          <w:sz w:val="20"/>
          <w:szCs w:val="20"/>
        </w:rPr>
        <w:t>, center the wavelength at the desired region. Can also change the units at this tab</w:t>
      </w:r>
    </w:p>
    <w:p w:rsidR="00B6459B" w:rsidRPr="00640260" w:rsidRDefault="00B6459B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>Adjust the wavelength and focus micrometer</w:t>
      </w:r>
      <w:r w:rsidR="00640260" w:rsidRPr="00640260">
        <w:rPr>
          <w:sz w:val="20"/>
          <w:szCs w:val="20"/>
        </w:rPr>
        <w:t>s</w:t>
      </w:r>
      <w:r w:rsidRPr="00640260">
        <w:rPr>
          <w:sz w:val="20"/>
          <w:szCs w:val="20"/>
        </w:rPr>
        <w:t xml:space="preserve"> to the appropriate settings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Click </w:t>
      </w:r>
      <w:r w:rsidRPr="00DD55CA">
        <w:rPr>
          <w:i/>
          <w:sz w:val="20"/>
          <w:szCs w:val="20"/>
        </w:rPr>
        <w:t>Run</w:t>
      </w:r>
      <w:r w:rsidRPr="00640260">
        <w:rPr>
          <w:sz w:val="20"/>
          <w:szCs w:val="20"/>
        </w:rPr>
        <w:t xml:space="preserve"> and optimize entrance slit width to get a better spectrum</w:t>
      </w:r>
      <w:r w:rsidR="00640260" w:rsidRPr="00640260">
        <w:rPr>
          <w:sz w:val="20"/>
          <w:szCs w:val="20"/>
        </w:rPr>
        <w:t xml:space="preserve">, then click </w:t>
      </w:r>
      <w:r w:rsidR="00640260" w:rsidRPr="00DD55CA">
        <w:rPr>
          <w:i/>
          <w:sz w:val="20"/>
          <w:szCs w:val="20"/>
        </w:rPr>
        <w:t>Stop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Spectrometer tab, click </w:t>
      </w:r>
      <w:r w:rsidRPr="00DD55CA">
        <w:rPr>
          <w:i/>
          <w:sz w:val="20"/>
          <w:szCs w:val="20"/>
        </w:rPr>
        <w:t>Display Reference Spectrum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Click </w:t>
      </w:r>
      <w:proofErr w:type="spellStart"/>
      <w:r w:rsidRPr="00DD55CA">
        <w:rPr>
          <w:i/>
          <w:sz w:val="20"/>
          <w:szCs w:val="20"/>
        </w:rPr>
        <w:t>Intellical</w:t>
      </w:r>
      <w:proofErr w:type="spellEnd"/>
      <w:r w:rsidRPr="00640260">
        <w:rPr>
          <w:sz w:val="20"/>
          <w:szCs w:val="20"/>
        </w:rPr>
        <w:t xml:space="preserve"> and choose the desired </w:t>
      </w:r>
      <w:r w:rsidRPr="00DD55CA">
        <w:rPr>
          <w:i/>
          <w:sz w:val="20"/>
          <w:szCs w:val="20"/>
        </w:rPr>
        <w:t>Target Accuracy</w:t>
      </w:r>
    </w:p>
    <w:p w:rsidR="002E0B46" w:rsidRPr="00640260" w:rsidRDefault="002E0B46" w:rsidP="002E0B4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After calibration finished, click </w:t>
      </w:r>
      <w:r w:rsidRPr="00DD55CA">
        <w:rPr>
          <w:i/>
          <w:sz w:val="20"/>
          <w:szCs w:val="20"/>
        </w:rPr>
        <w:t>Resume calibration</w:t>
      </w:r>
      <w:r w:rsidRPr="00640260">
        <w:rPr>
          <w:sz w:val="20"/>
          <w:szCs w:val="20"/>
        </w:rPr>
        <w:t xml:space="preserve"> to get a better fit of the reference spectrum and </w:t>
      </w:r>
      <w:r w:rsidR="00B6459B" w:rsidRPr="00640260">
        <w:rPr>
          <w:sz w:val="20"/>
          <w:szCs w:val="20"/>
        </w:rPr>
        <w:t xml:space="preserve">the Data. If satisfied with the calibration, click </w:t>
      </w:r>
      <w:r w:rsidR="00B6459B" w:rsidRPr="00DD55CA">
        <w:rPr>
          <w:i/>
          <w:sz w:val="20"/>
          <w:szCs w:val="20"/>
        </w:rPr>
        <w:t>Use</w:t>
      </w:r>
    </w:p>
    <w:p w:rsidR="00B6459B" w:rsidRPr="00640260" w:rsidRDefault="00B6459B" w:rsidP="00640260">
      <w:pPr>
        <w:rPr>
          <w:b/>
          <w:sz w:val="20"/>
          <w:szCs w:val="20"/>
        </w:rPr>
      </w:pPr>
      <w:r w:rsidRPr="00640260">
        <w:rPr>
          <w:b/>
          <w:sz w:val="20"/>
          <w:szCs w:val="20"/>
        </w:rPr>
        <w:t>Obtaining sample spectrum</w:t>
      </w:r>
    </w:p>
    <w:p w:rsidR="00B6459B" w:rsidRPr="00640260" w:rsidRDefault="00640260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Mount the fiber holder </w:t>
      </w:r>
      <w:r w:rsidR="00B6459B" w:rsidRPr="00640260">
        <w:rPr>
          <w:sz w:val="20"/>
          <w:szCs w:val="20"/>
        </w:rPr>
        <w:t>to the entrance</w:t>
      </w:r>
      <w:r w:rsidRPr="00640260">
        <w:rPr>
          <w:sz w:val="20"/>
          <w:szCs w:val="20"/>
        </w:rPr>
        <w:t xml:space="preserve"> port</w:t>
      </w:r>
      <w:r w:rsidR="00B6459B" w:rsidRPr="00640260">
        <w:rPr>
          <w:sz w:val="20"/>
          <w:szCs w:val="20"/>
        </w:rPr>
        <w:t xml:space="preserve"> of the spectrometer</w:t>
      </w:r>
    </w:p>
    <w:p w:rsidR="00B6459B" w:rsidRPr="00640260" w:rsidRDefault="00B6459B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Set-up </w:t>
      </w:r>
      <w:r w:rsidR="00640260" w:rsidRPr="00640260">
        <w:rPr>
          <w:sz w:val="20"/>
          <w:szCs w:val="20"/>
        </w:rPr>
        <w:t xml:space="preserve">the </w:t>
      </w:r>
      <w:r w:rsidRPr="00640260">
        <w:rPr>
          <w:sz w:val="20"/>
          <w:szCs w:val="20"/>
        </w:rPr>
        <w:t>sample, laser and signal collection</w:t>
      </w:r>
    </w:p>
    <w:p w:rsidR="00B6459B" w:rsidRPr="00640260" w:rsidRDefault="00C60155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Adjust the entrance slit</w:t>
      </w:r>
      <w:r w:rsidR="00B6459B" w:rsidRPr="00640260">
        <w:rPr>
          <w:sz w:val="20"/>
          <w:szCs w:val="20"/>
        </w:rPr>
        <w:t xml:space="preserve"> width</w:t>
      </w:r>
    </w:p>
    <w:p w:rsidR="00B6459B" w:rsidRPr="00640260" w:rsidRDefault="00B6459B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Trigger/Shutter</w:t>
      </w:r>
      <w:r w:rsidRPr="00640260">
        <w:rPr>
          <w:sz w:val="20"/>
          <w:szCs w:val="20"/>
        </w:rPr>
        <w:t xml:space="preserve"> tab,  change the shutter mode to </w:t>
      </w:r>
      <w:r w:rsidRPr="00DD55CA">
        <w:rPr>
          <w:i/>
          <w:sz w:val="20"/>
          <w:szCs w:val="20"/>
        </w:rPr>
        <w:t>Normal</w:t>
      </w:r>
    </w:p>
    <w:p w:rsidR="00B6459B" w:rsidRPr="00DD55CA" w:rsidRDefault="00B6459B" w:rsidP="00B6459B">
      <w:pPr>
        <w:pStyle w:val="ListParagraph"/>
        <w:numPr>
          <w:ilvl w:val="0"/>
          <w:numId w:val="7"/>
        </w:numPr>
        <w:rPr>
          <w:i/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Sensor Readout Region Tab</w:t>
      </w:r>
      <w:r w:rsidRPr="00640260">
        <w:rPr>
          <w:sz w:val="20"/>
          <w:szCs w:val="20"/>
        </w:rPr>
        <w:t xml:space="preserve">, </w:t>
      </w:r>
      <w:r w:rsidRPr="00DD55CA">
        <w:rPr>
          <w:i/>
          <w:sz w:val="20"/>
          <w:szCs w:val="20"/>
        </w:rPr>
        <w:t>Select R</w:t>
      </w:r>
      <w:r w:rsidR="00640260" w:rsidRPr="00DD55CA">
        <w:rPr>
          <w:i/>
          <w:sz w:val="20"/>
          <w:szCs w:val="20"/>
        </w:rPr>
        <w:t xml:space="preserve">egions of Interest </w:t>
      </w:r>
      <w:r w:rsidR="00640260" w:rsidRPr="00640260">
        <w:rPr>
          <w:sz w:val="20"/>
          <w:szCs w:val="20"/>
        </w:rPr>
        <w:t xml:space="preserve">then select </w:t>
      </w:r>
      <w:r w:rsidR="00640260" w:rsidRPr="00DD55CA">
        <w:rPr>
          <w:i/>
          <w:sz w:val="20"/>
          <w:szCs w:val="20"/>
        </w:rPr>
        <w:t>E</w:t>
      </w:r>
      <w:r w:rsidRPr="00DD55CA">
        <w:rPr>
          <w:i/>
          <w:sz w:val="20"/>
          <w:szCs w:val="20"/>
        </w:rPr>
        <w:t>dit ROI</w:t>
      </w:r>
    </w:p>
    <w:p w:rsidR="00B6459B" w:rsidRPr="00640260" w:rsidRDefault="00B6459B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Click </w:t>
      </w:r>
      <w:r w:rsidRPr="00DD55CA">
        <w:rPr>
          <w:i/>
          <w:sz w:val="20"/>
          <w:szCs w:val="20"/>
        </w:rPr>
        <w:t>Acquire Reference image</w:t>
      </w:r>
      <w:r w:rsidRPr="00640260">
        <w:rPr>
          <w:sz w:val="20"/>
          <w:szCs w:val="20"/>
        </w:rPr>
        <w:t xml:space="preserve">. Select the region of the image by adjusting </w:t>
      </w:r>
      <w:r w:rsidR="002B6D87" w:rsidRPr="00640260">
        <w:rPr>
          <w:sz w:val="20"/>
          <w:szCs w:val="20"/>
        </w:rPr>
        <w:t>the size of the green boundary</w:t>
      </w:r>
    </w:p>
    <w:p w:rsidR="002B6D87" w:rsidRPr="00640260" w:rsidRDefault="002B6D87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Change the value of the </w:t>
      </w:r>
      <w:r w:rsidRPr="00DD55CA">
        <w:rPr>
          <w:i/>
          <w:sz w:val="20"/>
          <w:szCs w:val="20"/>
        </w:rPr>
        <w:t>Bin H</w:t>
      </w:r>
      <w:r w:rsidRPr="00640260">
        <w:rPr>
          <w:sz w:val="20"/>
          <w:szCs w:val="20"/>
        </w:rPr>
        <w:t xml:space="preserve"> to the value of the Height of the ROI selected</w:t>
      </w:r>
    </w:p>
    <w:p w:rsidR="002B6D87" w:rsidRPr="00640260" w:rsidRDefault="002B6D87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Click </w:t>
      </w:r>
      <w:r w:rsidRPr="00DD55CA">
        <w:rPr>
          <w:i/>
          <w:sz w:val="20"/>
          <w:szCs w:val="20"/>
        </w:rPr>
        <w:t>Close</w:t>
      </w:r>
    </w:p>
    <w:p w:rsidR="002B6D87" w:rsidRPr="00640260" w:rsidRDefault="002B6D87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Save Data File</w:t>
      </w:r>
      <w:r w:rsidRPr="00640260">
        <w:rPr>
          <w:sz w:val="20"/>
          <w:szCs w:val="20"/>
        </w:rPr>
        <w:t xml:space="preserve"> tab, specify the destination folder and the file name. Other naming options are also shown</w:t>
      </w:r>
    </w:p>
    <w:p w:rsidR="002B6D87" w:rsidRPr="00640260" w:rsidRDefault="002B6D87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Trigger/Shutter</w:t>
      </w:r>
      <w:r w:rsidRPr="00640260">
        <w:rPr>
          <w:sz w:val="20"/>
          <w:szCs w:val="20"/>
        </w:rPr>
        <w:t xml:space="preserve"> tab, change the shutter mode to </w:t>
      </w:r>
      <w:r w:rsidRPr="00DD55CA">
        <w:rPr>
          <w:i/>
          <w:sz w:val="20"/>
          <w:szCs w:val="20"/>
        </w:rPr>
        <w:t>Always open</w:t>
      </w:r>
    </w:p>
    <w:p w:rsidR="002B6D87" w:rsidRPr="00640260" w:rsidRDefault="00676E13" w:rsidP="00B6459B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At the </w:t>
      </w:r>
      <w:r w:rsidRPr="00DD55CA">
        <w:rPr>
          <w:i/>
          <w:sz w:val="20"/>
          <w:szCs w:val="20"/>
        </w:rPr>
        <w:t>Common Acquisition Settings Tab</w:t>
      </w:r>
      <w:r w:rsidRPr="00640260">
        <w:rPr>
          <w:sz w:val="20"/>
          <w:szCs w:val="20"/>
        </w:rPr>
        <w:t>, enter the desired exposure time, number of frames and exposures per frame</w:t>
      </w:r>
    </w:p>
    <w:p w:rsidR="00676E13" w:rsidRPr="00640260" w:rsidRDefault="00676E13" w:rsidP="00676E1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Click </w:t>
      </w:r>
      <w:r w:rsidRPr="00DD55CA">
        <w:rPr>
          <w:i/>
          <w:sz w:val="20"/>
          <w:szCs w:val="20"/>
        </w:rPr>
        <w:t>Run</w:t>
      </w:r>
      <w:r w:rsidRPr="00640260">
        <w:rPr>
          <w:sz w:val="20"/>
          <w:szCs w:val="20"/>
        </w:rPr>
        <w:t xml:space="preserve"> to obtain a spectrum. This will run in continuous mode and optimization of the system can be done at this point to get a better spectrum.  Optimization </w:t>
      </w:r>
      <w:r w:rsidR="00640260" w:rsidRPr="00640260">
        <w:rPr>
          <w:sz w:val="20"/>
          <w:szCs w:val="20"/>
        </w:rPr>
        <w:t xml:space="preserve">can be done </w:t>
      </w:r>
      <w:r w:rsidRPr="00640260">
        <w:rPr>
          <w:sz w:val="20"/>
          <w:szCs w:val="20"/>
        </w:rPr>
        <w:t>by adjusting the entrance slit width, focus micrometer, wavelength micrometer</w:t>
      </w:r>
      <w:r w:rsidR="00640260" w:rsidRPr="00640260">
        <w:rPr>
          <w:sz w:val="20"/>
          <w:szCs w:val="20"/>
        </w:rPr>
        <w:t xml:space="preserve"> or the laser probe.</w:t>
      </w:r>
    </w:p>
    <w:p w:rsidR="00676E13" w:rsidRPr="00640260" w:rsidRDefault="00676E13" w:rsidP="00676E1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Click </w:t>
      </w:r>
      <w:r w:rsidRPr="00DD55CA">
        <w:rPr>
          <w:i/>
          <w:sz w:val="20"/>
          <w:szCs w:val="20"/>
        </w:rPr>
        <w:t>Acquire</w:t>
      </w:r>
      <w:r w:rsidRPr="00640260">
        <w:rPr>
          <w:sz w:val="20"/>
          <w:szCs w:val="20"/>
        </w:rPr>
        <w:t>. After acquisition, the file automatically saves to the specified destination folder.</w:t>
      </w:r>
    </w:p>
    <w:p w:rsidR="00676E13" w:rsidRPr="00640260" w:rsidRDefault="00676E13" w:rsidP="00676E13">
      <w:pPr>
        <w:rPr>
          <w:b/>
          <w:sz w:val="20"/>
          <w:szCs w:val="20"/>
        </w:rPr>
      </w:pPr>
      <w:r w:rsidRPr="00640260">
        <w:rPr>
          <w:b/>
          <w:sz w:val="20"/>
          <w:szCs w:val="20"/>
        </w:rPr>
        <w:t>Closing the system</w:t>
      </w:r>
    </w:p>
    <w:p w:rsidR="00676E13" w:rsidRPr="00640260" w:rsidRDefault="00676E13" w:rsidP="00676E1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40260">
        <w:rPr>
          <w:sz w:val="20"/>
          <w:szCs w:val="20"/>
        </w:rPr>
        <w:t xml:space="preserve">Close the software. </w:t>
      </w:r>
    </w:p>
    <w:p w:rsidR="00676E13" w:rsidRPr="00640260" w:rsidRDefault="00676E13" w:rsidP="00676E1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40260">
        <w:rPr>
          <w:sz w:val="20"/>
          <w:szCs w:val="20"/>
        </w:rPr>
        <w:t>Unplug the came</w:t>
      </w:r>
      <w:bookmarkStart w:id="0" w:name="_GoBack"/>
      <w:bookmarkEnd w:id="0"/>
      <w:r w:rsidRPr="00640260">
        <w:rPr>
          <w:sz w:val="20"/>
          <w:szCs w:val="20"/>
        </w:rPr>
        <w:t>ra</w:t>
      </w:r>
    </w:p>
    <w:p w:rsidR="002E0B46" w:rsidRPr="00640260" w:rsidRDefault="002E0B46" w:rsidP="002E0B46">
      <w:pPr>
        <w:ind w:left="360"/>
        <w:rPr>
          <w:sz w:val="20"/>
          <w:szCs w:val="20"/>
        </w:rPr>
      </w:pPr>
    </w:p>
    <w:p w:rsidR="001C52B9" w:rsidRPr="00640260" w:rsidRDefault="001C52B9">
      <w:pPr>
        <w:rPr>
          <w:sz w:val="20"/>
          <w:szCs w:val="20"/>
        </w:rPr>
      </w:pPr>
    </w:p>
    <w:p w:rsidR="00C32931" w:rsidRPr="00640260" w:rsidRDefault="00C32931">
      <w:pPr>
        <w:rPr>
          <w:sz w:val="20"/>
          <w:szCs w:val="20"/>
        </w:rPr>
      </w:pPr>
    </w:p>
    <w:sectPr w:rsidR="00C32931" w:rsidRPr="00640260" w:rsidSect="00640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50" w:rsidRDefault="001E6150" w:rsidP="0008595F">
      <w:pPr>
        <w:spacing w:after="0" w:line="240" w:lineRule="auto"/>
      </w:pPr>
      <w:r>
        <w:separator/>
      </w:r>
    </w:p>
  </w:endnote>
  <w:endnote w:type="continuationSeparator" w:id="0">
    <w:p w:rsidR="001E6150" w:rsidRDefault="001E6150" w:rsidP="0008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50" w:rsidRDefault="001E6150" w:rsidP="0008595F">
      <w:pPr>
        <w:spacing w:after="0" w:line="240" w:lineRule="auto"/>
      </w:pPr>
      <w:r>
        <w:separator/>
      </w:r>
    </w:p>
  </w:footnote>
  <w:footnote w:type="continuationSeparator" w:id="0">
    <w:p w:rsidR="001E6150" w:rsidRDefault="001E6150" w:rsidP="00085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77D"/>
    <w:multiLevelType w:val="hybridMultilevel"/>
    <w:tmpl w:val="A196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050F"/>
    <w:multiLevelType w:val="hybridMultilevel"/>
    <w:tmpl w:val="A31E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510B"/>
    <w:multiLevelType w:val="hybridMultilevel"/>
    <w:tmpl w:val="3092975C"/>
    <w:lvl w:ilvl="0" w:tplc="116A5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05782"/>
    <w:multiLevelType w:val="hybridMultilevel"/>
    <w:tmpl w:val="CAF4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3E5E"/>
    <w:multiLevelType w:val="hybridMultilevel"/>
    <w:tmpl w:val="CE20166C"/>
    <w:lvl w:ilvl="0" w:tplc="2D989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587596"/>
    <w:multiLevelType w:val="hybridMultilevel"/>
    <w:tmpl w:val="AE4C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11F0"/>
    <w:multiLevelType w:val="hybridMultilevel"/>
    <w:tmpl w:val="9752AD9E"/>
    <w:lvl w:ilvl="0" w:tplc="F154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F6752"/>
    <w:multiLevelType w:val="hybridMultilevel"/>
    <w:tmpl w:val="3B8A6DC2"/>
    <w:lvl w:ilvl="0" w:tplc="4DBA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95F"/>
    <w:rsid w:val="0008595F"/>
    <w:rsid w:val="001C52B9"/>
    <w:rsid w:val="001E6150"/>
    <w:rsid w:val="002B6D87"/>
    <w:rsid w:val="002E0B46"/>
    <w:rsid w:val="00476A37"/>
    <w:rsid w:val="00640260"/>
    <w:rsid w:val="00676E13"/>
    <w:rsid w:val="006D4B94"/>
    <w:rsid w:val="00A42519"/>
    <w:rsid w:val="00B6459B"/>
    <w:rsid w:val="00C32931"/>
    <w:rsid w:val="00C60155"/>
    <w:rsid w:val="00DD42EA"/>
    <w:rsid w:val="00DD55CA"/>
    <w:rsid w:val="00F6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59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9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59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59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9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59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5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FCBF-8F2D-4FAF-B640-F33FB532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Chemistry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allenraman1</dc:creator>
  <cp:lastModifiedBy>Minette Ocampo</cp:lastModifiedBy>
  <cp:revision>3</cp:revision>
  <dcterms:created xsi:type="dcterms:W3CDTF">2011-03-24T14:53:00Z</dcterms:created>
  <dcterms:modified xsi:type="dcterms:W3CDTF">2011-03-24T14:54:00Z</dcterms:modified>
</cp:coreProperties>
</file>